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C0" w:rsidRDefault="00DE6A39" w:rsidP="00DE6A39">
      <w:pPr>
        <w:jc w:val="center"/>
      </w:pPr>
      <w:r>
        <w:t>“Imaginary Card Game”</w:t>
      </w:r>
    </w:p>
    <w:p w:rsidR="001E0759" w:rsidRDefault="00DE6A39" w:rsidP="001E0759">
      <w:pPr>
        <w:sectPr w:rsidR="001E0759" w:rsidSect="008761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Objective:  Listed below ar</w:t>
      </w:r>
      <w:r w:rsidR="00B37178">
        <w:t>e 34</w:t>
      </w:r>
      <w:r>
        <w:t xml:space="preserve"> parts of the brain</w:t>
      </w:r>
      <w:r w:rsidR="007D622A">
        <w:t>,</w:t>
      </w:r>
      <w:r w:rsidR="001E0759">
        <w:t xml:space="preserve"> nervous system</w:t>
      </w:r>
      <w:r w:rsidR="007D622A">
        <w:t>s, neurons, and neurotransmitters</w:t>
      </w:r>
      <w:r>
        <w:t xml:space="preserve">.  Your task is to choose a specific card game and describe the ways in which </w:t>
      </w:r>
      <w:r w:rsidR="007D622A">
        <w:t>the following neurological parts</w:t>
      </w:r>
      <w:r>
        <w:t xml:space="preserve"> function to help you participate in your card game.  </w:t>
      </w:r>
      <w:r w:rsidR="007D622A">
        <w:t>You need to utilize 25 of the 34 items listed below</w:t>
      </w:r>
      <w:r w:rsidR="001E0759">
        <w:t xml:space="preserve">. </w:t>
      </w:r>
      <w:r w:rsidR="007D622A">
        <w:rPr>
          <w:b/>
        </w:rPr>
        <w:t>Type</w:t>
      </w:r>
      <w:r w:rsidR="001E0759" w:rsidRPr="001E0759">
        <w:rPr>
          <w:b/>
        </w:rPr>
        <w:t xml:space="preserve"> your responses on a separate shee</w:t>
      </w:r>
      <w:r w:rsidR="00B37178">
        <w:rPr>
          <w:b/>
        </w:rPr>
        <w:t>t of paper</w:t>
      </w:r>
      <w:r w:rsidR="007D622A">
        <w:rPr>
          <w:b/>
        </w:rPr>
        <w:t>.</w:t>
      </w:r>
      <w:r w:rsidR="00B37178">
        <w:rPr>
          <w:b/>
        </w:rPr>
        <w:t xml:space="preserve"> You will turn in a hard copy of the assignment.</w:t>
      </w:r>
      <w:bookmarkStart w:id="0" w:name="_GoBack"/>
      <w:bookmarkEnd w:id="0"/>
    </w:p>
    <w:p w:rsidR="00DE6A39" w:rsidRDefault="00DE6A39" w:rsidP="007D622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Amygdala</w:t>
      </w:r>
    </w:p>
    <w:p w:rsidR="00DE6A39" w:rsidRDefault="00DE6A39" w:rsidP="001E0759">
      <w:pPr>
        <w:pStyle w:val="ListParagraph"/>
        <w:numPr>
          <w:ilvl w:val="0"/>
          <w:numId w:val="1"/>
        </w:numPr>
        <w:spacing w:line="480" w:lineRule="auto"/>
      </w:pPr>
      <w:r>
        <w:t>Central Nervous System</w:t>
      </w:r>
    </w:p>
    <w:p w:rsidR="00DE6A39" w:rsidRDefault="00DE6A39" w:rsidP="001E0759">
      <w:pPr>
        <w:pStyle w:val="ListParagraph"/>
        <w:numPr>
          <w:ilvl w:val="0"/>
          <w:numId w:val="1"/>
        </w:numPr>
        <w:spacing w:line="480" w:lineRule="auto"/>
      </w:pPr>
      <w:r>
        <w:t>Cerebellum</w:t>
      </w:r>
    </w:p>
    <w:p w:rsidR="00DE6A39" w:rsidRDefault="00DE6A39" w:rsidP="001E0759">
      <w:pPr>
        <w:pStyle w:val="ListParagraph"/>
        <w:numPr>
          <w:ilvl w:val="0"/>
          <w:numId w:val="1"/>
        </w:numPr>
        <w:spacing w:line="480" w:lineRule="auto"/>
      </w:pPr>
      <w:r>
        <w:t>Cerebral Cortex</w:t>
      </w:r>
    </w:p>
    <w:p w:rsidR="00DE6A39" w:rsidRDefault="00DE6A39" w:rsidP="001E0759">
      <w:pPr>
        <w:pStyle w:val="ListParagraph"/>
        <w:numPr>
          <w:ilvl w:val="0"/>
          <w:numId w:val="1"/>
        </w:numPr>
        <w:spacing w:line="480" w:lineRule="auto"/>
      </w:pPr>
      <w:r>
        <w:t>Cer</w:t>
      </w:r>
      <w:r w:rsidR="0040602E">
        <w:t>e</w:t>
      </w:r>
      <w:r>
        <w:t>brum</w:t>
      </w:r>
    </w:p>
    <w:p w:rsidR="00DE6A39" w:rsidRDefault="00DE6A39" w:rsidP="001E0759">
      <w:pPr>
        <w:pStyle w:val="ListParagraph"/>
        <w:numPr>
          <w:ilvl w:val="0"/>
          <w:numId w:val="1"/>
        </w:numPr>
        <w:spacing w:line="480" w:lineRule="auto"/>
      </w:pPr>
      <w:r>
        <w:t>Corpus Callosum</w:t>
      </w:r>
    </w:p>
    <w:p w:rsidR="00DE6A39" w:rsidRDefault="00DE6A39" w:rsidP="001E0759">
      <w:pPr>
        <w:pStyle w:val="ListParagraph"/>
        <w:numPr>
          <w:ilvl w:val="0"/>
          <w:numId w:val="1"/>
        </w:numPr>
        <w:spacing w:line="480" w:lineRule="auto"/>
      </w:pPr>
      <w:r>
        <w:t>Frontal Lobes</w:t>
      </w:r>
    </w:p>
    <w:p w:rsidR="00DE6A39" w:rsidRDefault="00DE6A39" w:rsidP="001E0759">
      <w:pPr>
        <w:pStyle w:val="ListParagraph"/>
        <w:numPr>
          <w:ilvl w:val="0"/>
          <w:numId w:val="1"/>
        </w:numPr>
        <w:spacing w:line="480" w:lineRule="auto"/>
      </w:pPr>
      <w:r>
        <w:t>Hippocampus</w:t>
      </w:r>
    </w:p>
    <w:p w:rsidR="00DE6A39" w:rsidRDefault="00DE6A39" w:rsidP="001E0759">
      <w:pPr>
        <w:pStyle w:val="ListParagraph"/>
        <w:numPr>
          <w:ilvl w:val="0"/>
          <w:numId w:val="1"/>
        </w:numPr>
        <w:spacing w:line="480" w:lineRule="auto"/>
      </w:pPr>
      <w:r>
        <w:t>Hypothalamus</w:t>
      </w:r>
    </w:p>
    <w:p w:rsidR="00DE6A39" w:rsidRDefault="00DE6A39" w:rsidP="0040602E">
      <w:pPr>
        <w:pStyle w:val="ListParagraph"/>
        <w:numPr>
          <w:ilvl w:val="0"/>
          <w:numId w:val="1"/>
        </w:numPr>
        <w:spacing w:line="480" w:lineRule="auto"/>
      </w:pPr>
      <w:r>
        <w:t>Left Hemisphere</w:t>
      </w:r>
    </w:p>
    <w:p w:rsidR="001E0759" w:rsidRDefault="001E0759" w:rsidP="001E0759">
      <w:pPr>
        <w:pStyle w:val="ListParagraph"/>
        <w:numPr>
          <w:ilvl w:val="0"/>
          <w:numId w:val="1"/>
        </w:numPr>
        <w:spacing w:line="480" w:lineRule="auto"/>
      </w:pPr>
      <w:r>
        <w:t>Medulla</w:t>
      </w:r>
    </w:p>
    <w:p w:rsidR="001E0759" w:rsidRDefault="001E0759" w:rsidP="001E0759">
      <w:pPr>
        <w:pStyle w:val="ListParagraph"/>
        <w:numPr>
          <w:ilvl w:val="0"/>
          <w:numId w:val="1"/>
        </w:numPr>
        <w:spacing w:line="480" w:lineRule="auto"/>
      </w:pPr>
      <w:r>
        <w:t>Motor Cortex</w:t>
      </w:r>
    </w:p>
    <w:p w:rsidR="001E0759" w:rsidRDefault="001E0759" w:rsidP="001E0759">
      <w:pPr>
        <w:pStyle w:val="ListParagraph"/>
        <w:numPr>
          <w:ilvl w:val="0"/>
          <w:numId w:val="1"/>
        </w:numPr>
        <w:spacing w:line="480" w:lineRule="auto"/>
      </w:pPr>
      <w:r>
        <w:t>Occipital Lobes</w:t>
      </w:r>
    </w:p>
    <w:p w:rsidR="001E0759" w:rsidRDefault="001E0759" w:rsidP="001E0759">
      <w:pPr>
        <w:pStyle w:val="ListParagraph"/>
        <w:numPr>
          <w:ilvl w:val="0"/>
          <w:numId w:val="1"/>
        </w:numPr>
        <w:spacing w:line="480" w:lineRule="auto"/>
      </w:pPr>
      <w:r>
        <w:t>Parasympathetic Nervous System</w:t>
      </w:r>
    </w:p>
    <w:p w:rsidR="001E0759" w:rsidRDefault="001E0759" w:rsidP="001E0759">
      <w:pPr>
        <w:pStyle w:val="ListParagraph"/>
        <w:numPr>
          <w:ilvl w:val="0"/>
          <w:numId w:val="1"/>
        </w:numPr>
        <w:spacing w:line="480" w:lineRule="auto"/>
      </w:pPr>
      <w:r>
        <w:t>Parietal Lobes</w:t>
      </w:r>
    </w:p>
    <w:p w:rsidR="001E0759" w:rsidRDefault="001E0759" w:rsidP="001E0759">
      <w:pPr>
        <w:pStyle w:val="ListParagraph"/>
        <w:numPr>
          <w:ilvl w:val="0"/>
          <w:numId w:val="1"/>
        </w:numPr>
        <w:spacing w:line="480" w:lineRule="auto"/>
      </w:pPr>
      <w:r>
        <w:t>Peripheral Nervous System</w:t>
      </w:r>
    </w:p>
    <w:p w:rsidR="001E0759" w:rsidRDefault="001E0759" w:rsidP="001E0759">
      <w:pPr>
        <w:pStyle w:val="ListParagraph"/>
        <w:numPr>
          <w:ilvl w:val="0"/>
          <w:numId w:val="1"/>
        </w:numPr>
        <w:spacing w:line="480" w:lineRule="auto"/>
      </w:pPr>
      <w:r>
        <w:t>Primary Auditory Cortex</w:t>
      </w:r>
    </w:p>
    <w:p w:rsidR="001E0759" w:rsidRDefault="001E0759" w:rsidP="001E0759">
      <w:pPr>
        <w:pStyle w:val="ListParagraph"/>
        <w:numPr>
          <w:ilvl w:val="0"/>
          <w:numId w:val="1"/>
        </w:numPr>
        <w:spacing w:line="480" w:lineRule="auto"/>
      </w:pPr>
      <w:r>
        <w:t>Primary Visual Cortex</w:t>
      </w:r>
    </w:p>
    <w:p w:rsidR="001E0759" w:rsidRDefault="001E0759" w:rsidP="001E0759">
      <w:pPr>
        <w:pStyle w:val="ListParagraph"/>
        <w:numPr>
          <w:ilvl w:val="0"/>
          <w:numId w:val="1"/>
        </w:numPr>
        <w:spacing w:line="480" w:lineRule="auto"/>
      </w:pPr>
      <w:r>
        <w:t>Reticular Formation</w:t>
      </w:r>
    </w:p>
    <w:p w:rsidR="001E0759" w:rsidRDefault="001E0759" w:rsidP="001E0759">
      <w:pPr>
        <w:pStyle w:val="ListParagraph"/>
        <w:numPr>
          <w:ilvl w:val="0"/>
          <w:numId w:val="1"/>
        </w:numPr>
        <w:spacing w:line="480" w:lineRule="auto"/>
      </w:pPr>
      <w:r>
        <w:t>Right Hemisphere</w:t>
      </w:r>
    </w:p>
    <w:p w:rsidR="001E0759" w:rsidRDefault="001E0759" w:rsidP="001E0759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Somatosensory Cortex</w:t>
      </w:r>
    </w:p>
    <w:p w:rsidR="001E0759" w:rsidRDefault="001E0759" w:rsidP="001E0759">
      <w:pPr>
        <w:pStyle w:val="ListParagraph"/>
        <w:numPr>
          <w:ilvl w:val="0"/>
          <w:numId w:val="1"/>
        </w:numPr>
        <w:spacing w:line="480" w:lineRule="auto"/>
      </w:pPr>
      <w:r>
        <w:t>Spinal Cord</w:t>
      </w:r>
    </w:p>
    <w:p w:rsidR="001E0759" w:rsidRDefault="001E0759" w:rsidP="001E0759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Substantia</w:t>
      </w:r>
      <w:proofErr w:type="spellEnd"/>
      <w:r>
        <w:t xml:space="preserve"> </w:t>
      </w:r>
      <w:proofErr w:type="spellStart"/>
      <w:r>
        <w:t>Nigra</w:t>
      </w:r>
      <w:proofErr w:type="spellEnd"/>
    </w:p>
    <w:p w:rsidR="001E0759" w:rsidRDefault="001E0759" w:rsidP="001E0759">
      <w:pPr>
        <w:pStyle w:val="ListParagraph"/>
        <w:numPr>
          <w:ilvl w:val="0"/>
          <w:numId w:val="1"/>
        </w:numPr>
        <w:spacing w:line="480" w:lineRule="auto"/>
      </w:pPr>
      <w:r>
        <w:t>Sympathetic Nervous System</w:t>
      </w:r>
    </w:p>
    <w:p w:rsidR="001E0759" w:rsidRDefault="001E0759" w:rsidP="001E0759">
      <w:pPr>
        <w:pStyle w:val="ListParagraph"/>
        <w:numPr>
          <w:ilvl w:val="0"/>
          <w:numId w:val="1"/>
        </w:numPr>
        <w:spacing w:line="480" w:lineRule="auto"/>
      </w:pPr>
      <w:r>
        <w:t>Temporal Lobes</w:t>
      </w:r>
    </w:p>
    <w:p w:rsidR="001E0759" w:rsidRDefault="001E0759" w:rsidP="001E0759">
      <w:pPr>
        <w:pStyle w:val="ListParagraph"/>
        <w:numPr>
          <w:ilvl w:val="0"/>
          <w:numId w:val="1"/>
        </w:numPr>
        <w:spacing w:line="480" w:lineRule="auto"/>
      </w:pPr>
      <w:r>
        <w:t>Thalamus</w:t>
      </w:r>
    </w:p>
    <w:p w:rsidR="001E0759" w:rsidRDefault="001E0759" w:rsidP="001E0759">
      <w:pPr>
        <w:pStyle w:val="ListParagraph"/>
        <w:numPr>
          <w:ilvl w:val="0"/>
          <w:numId w:val="1"/>
        </w:numPr>
        <w:spacing w:line="480" w:lineRule="auto"/>
      </w:pPr>
      <w:r>
        <w:t>Wernicke’s area</w:t>
      </w:r>
    </w:p>
    <w:p w:rsidR="007D622A" w:rsidRDefault="007D622A" w:rsidP="001E0759">
      <w:pPr>
        <w:pStyle w:val="ListParagraph"/>
        <w:numPr>
          <w:ilvl w:val="0"/>
          <w:numId w:val="1"/>
        </w:numPr>
        <w:spacing w:line="480" w:lineRule="auto"/>
      </w:pPr>
      <w:r>
        <w:t>Afferent Neurons</w:t>
      </w:r>
    </w:p>
    <w:p w:rsidR="007D622A" w:rsidRDefault="007D622A" w:rsidP="001E0759">
      <w:pPr>
        <w:pStyle w:val="ListParagraph"/>
        <w:numPr>
          <w:ilvl w:val="0"/>
          <w:numId w:val="1"/>
        </w:numPr>
        <w:spacing w:line="480" w:lineRule="auto"/>
      </w:pPr>
      <w:r>
        <w:t>Efferent Neurons</w:t>
      </w:r>
    </w:p>
    <w:p w:rsidR="007D622A" w:rsidRDefault="007D622A" w:rsidP="001E0759">
      <w:pPr>
        <w:pStyle w:val="ListParagraph"/>
        <w:numPr>
          <w:ilvl w:val="0"/>
          <w:numId w:val="1"/>
        </w:numPr>
        <w:spacing w:line="480" w:lineRule="auto"/>
      </w:pPr>
      <w:r>
        <w:t>Acetylcholine</w:t>
      </w:r>
    </w:p>
    <w:p w:rsidR="007D622A" w:rsidRDefault="007D622A" w:rsidP="001E0759">
      <w:pPr>
        <w:pStyle w:val="ListParagraph"/>
        <w:numPr>
          <w:ilvl w:val="0"/>
          <w:numId w:val="1"/>
        </w:numPr>
        <w:spacing w:line="480" w:lineRule="auto"/>
      </w:pPr>
      <w:r>
        <w:t>Dopamine</w:t>
      </w:r>
    </w:p>
    <w:p w:rsidR="007D622A" w:rsidRDefault="007D622A" w:rsidP="001E0759">
      <w:pPr>
        <w:pStyle w:val="ListParagraph"/>
        <w:numPr>
          <w:ilvl w:val="0"/>
          <w:numId w:val="1"/>
        </w:numPr>
        <w:spacing w:line="480" w:lineRule="auto"/>
      </w:pPr>
      <w:r>
        <w:t>Serotonin</w:t>
      </w:r>
    </w:p>
    <w:p w:rsidR="007D622A" w:rsidRDefault="007D622A" w:rsidP="007D622A">
      <w:pPr>
        <w:pStyle w:val="ListParagraph"/>
        <w:numPr>
          <w:ilvl w:val="0"/>
          <w:numId w:val="1"/>
        </w:numPr>
        <w:spacing w:line="480" w:lineRule="auto"/>
      </w:pPr>
      <w:r>
        <w:t>Endorphins</w:t>
      </w:r>
    </w:p>
    <w:p w:rsidR="007D622A" w:rsidRDefault="007D622A" w:rsidP="007D622A">
      <w:pPr>
        <w:pStyle w:val="ListParagraph"/>
        <w:numPr>
          <w:ilvl w:val="0"/>
          <w:numId w:val="1"/>
        </w:numPr>
        <w:spacing w:line="480" w:lineRule="auto"/>
      </w:pPr>
      <w:r>
        <w:t>GABA</w:t>
      </w:r>
    </w:p>
    <w:sectPr w:rsidR="007D622A" w:rsidSect="001E075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5AF6"/>
    <w:multiLevelType w:val="hybridMultilevel"/>
    <w:tmpl w:val="F78A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39"/>
    <w:rsid w:val="001C3C0F"/>
    <w:rsid w:val="001E0759"/>
    <w:rsid w:val="0040602E"/>
    <w:rsid w:val="00616387"/>
    <w:rsid w:val="007D622A"/>
    <w:rsid w:val="0087615E"/>
    <w:rsid w:val="00B37178"/>
    <w:rsid w:val="00C966DA"/>
    <w:rsid w:val="00D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140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Joseph E. Miller</cp:lastModifiedBy>
  <cp:revision>2</cp:revision>
  <cp:lastPrinted>2014-02-19T13:53:00Z</cp:lastPrinted>
  <dcterms:created xsi:type="dcterms:W3CDTF">2014-02-19T13:53:00Z</dcterms:created>
  <dcterms:modified xsi:type="dcterms:W3CDTF">2014-02-19T13:53:00Z</dcterms:modified>
</cp:coreProperties>
</file>