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91" w:rsidRDefault="00947AF5" w:rsidP="00947AF5">
      <w:pPr>
        <w:jc w:val="center"/>
      </w:pPr>
      <w:r>
        <w:t>Categories</w:t>
      </w:r>
    </w:p>
    <w:p w:rsidR="00947AF5" w:rsidRDefault="00947AF5" w:rsidP="00947AF5">
      <w:r>
        <w:t xml:space="preserve">5 Categories 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Liking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Empty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Safety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Instinct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Fatuous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Esteem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Physical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Arousal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Cognitive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Romantic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Infatuation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Heredity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Behavioral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Hormones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Physiological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Fat-cell Theory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7 Types of Love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Consummate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Companionate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Drive-Reduction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Metabolic Rate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Self-Actualization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Belonging and Love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Set-point Theory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Components of emotion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Theories of motivation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Variations in Body Weight</w:t>
      </w:r>
    </w:p>
    <w:p w:rsidR="00947AF5" w:rsidRDefault="00947AF5" w:rsidP="00947AF5">
      <w:pPr>
        <w:pStyle w:val="ListParagraph"/>
        <w:numPr>
          <w:ilvl w:val="0"/>
          <w:numId w:val="1"/>
        </w:numPr>
        <w:spacing w:line="360" w:lineRule="auto"/>
      </w:pPr>
      <w:r>
        <w:t>Maslow’s Hierarchy of Needs</w:t>
      </w:r>
    </w:p>
    <w:sectPr w:rsidR="00947AF5" w:rsidSect="00D7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2776"/>
    <w:multiLevelType w:val="hybridMultilevel"/>
    <w:tmpl w:val="EB32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AF5"/>
    <w:rsid w:val="00947AF5"/>
    <w:rsid w:val="00D7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CEG140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2009-11-18T16:31:00Z</dcterms:created>
  <dcterms:modified xsi:type="dcterms:W3CDTF">2009-11-18T16:41:00Z</dcterms:modified>
</cp:coreProperties>
</file>