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5" w:rsidRPr="006520E1" w:rsidRDefault="00DD0D0D" w:rsidP="00DD0D0D">
      <w:pPr>
        <w:jc w:val="center"/>
        <w:rPr>
          <w:sz w:val="20"/>
          <w:szCs w:val="20"/>
        </w:rPr>
      </w:pPr>
      <w:r w:rsidRPr="006520E1">
        <w:rPr>
          <w:sz w:val="20"/>
          <w:szCs w:val="20"/>
        </w:rPr>
        <w:t>Motivation and Emotion Study Guide</w:t>
      </w:r>
    </w:p>
    <w:p w:rsidR="006520E1" w:rsidRDefault="006520E1" w:rsidP="006520E1">
      <w:pPr>
        <w:spacing w:after="0" w:line="360" w:lineRule="auto"/>
        <w:rPr>
          <w:sz w:val="20"/>
          <w:szCs w:val="20"/>
        </w:rPr>
      </w:pPr>
    </w:p>
    <w:p w:rsidR="006520E1" w:rsidRDefault="006520E1" w:rsidP="006520E1">
      <w:pPr>
        <w:spacing w:after="0" w:line="360" w:lineRule="auto"/>
        <w:rPr>
          <w:sz w:val="20"/>
          <w:szCs w:val="20"/>
        </w:rPr>
        <w:sectPr w:rsidR="006520E1" w:rsidSect="00455F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lastRenderedPageBreak/>
        <w:t>Intrinsic Motivation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Extrinsic Motivation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Instinct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Homeostasis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Arousal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Primary Drive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Need for Achievement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Work Motivation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Emotion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Polygraph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Definition of motivation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Motives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Instinct Theory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Drive-reduction Theory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Arousal Theory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Homeostasis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The Yerkes-Dodson Law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Sensory Deprivation Tests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Intracellular Thirst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Extracellular Thirst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 xml:space="preserve">Hypothalamus 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proofErr w:type="spellStart"/>
      <w:r w:rsidRPr="006520E1">
        <w:rPr>
          <w:sz w:val="20"/>
          <w:szCs w:val="20"/>
        </w:rPr>
        <w:lastRenderedPageBreak/>
        <w:t>Ventromedial</w:t>
      </w:r>
      <w:proofErr w:type="spellEnd"/>
      <w:r w:rsidRPr="006520E1">
        <w:rPr>
          <w:sz w:val="20"/>
          <w:szCs w:val="20"/>
        </w:rPr>
        <w:t xml:space="preserve"> Hypothalamus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Metabolic Rate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What takes place when we lose weight?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Most effective way to lose weight?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Bulimia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Anorexia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Achievement motivation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Henry Murray and Ach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Characteristics of high Ach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Characteristics of low Ach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Ach and birth order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I/O psychologist</w:t>
      </w:r>
    </w:p>
    <w:p w:rsidR="00DD0D0D" w:rsidRPr="006520E1" w:rsidRDefault="00DD0D0D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Three components of emotion</w:t>
      </w:r>
    </w:p>
    <w:p w:rsidR="00DD0D0D" w:rsidRPr="006520E1" w:rsidRDefault="006520E1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proofErr w:type="spellStart"/>
      <w:r w:rsidRPr="006520E1">
        <w:rPr>
          <w:sz w:val="20"/>
          <w:szCs w:val="20"/>
        </w:rPr>
        <w:t>Amygdala</w:t>
      </w:r>
      <w:proofErr w:type="spellEnd"/>
    </w:p>
    <w:p w:rsidR="006520E1" w:rsidRPr="006520E1" w:rsidRDefault="006520E1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 xml:space="preserve">Polygraph measures . . . </w:t>
      </w:r>
    </w:p>
    <w:p w:rsidR="006520E1" w:rsidRPr="006520E1" w:rsidRDefault="006520E1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Cross-cultural facial expressions</w:t>
      </w:r>
    </w:p>
    <w:p w:rsidR="006520E1" w:rsidRPr="006520E1" w:rsidRDefault="006520E1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Display rule for emotion</w:t>
      </w:r>
    </w:p>
    <w:p w:rsidR="006520E1" w:rsidRPr="006520E1" w:rsidRDefault="006520E1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Facial feedback hypothesis</w:t>
      </w:r>
    </w:p>
    <w:p w:rsidR="006520E1" w:rsidRPr="006520E1" w:rsidRDefault="006520E1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Gender differences in emotion</w:t>
      </w:r>
    </w:p>
    <w:p w:rsidR="006520E1" w:rsidRPr="006520E1" w:rsidRDefault="006520E1" w:rsidP="006520E1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6520E1">
        <w:rPr>
          <w:sz w:val="20"/>
          <w:szCs w:val="20"/>
        </w:rPr>
        <w:t>Seven types of love</w:t>
      </w:r>
    </w:p>
    <w:p w:rsidR="006520E1" w:rsidRDefault="006520E1" w:rsidP="00DD0D0D">
      <w:pPr>
        <w:sectPr w:rsidR="006520E1" w:rsidSect="006520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0D0D" w:rsidRDefault="00DD0D0D" w:rsidP="00DD0D0D"/>
    <w:sectPr w:rsidR="00DD0D0D" w:rsidSect="006520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05D"/>
    <w:multiLevelType w:val="hybridMultilevel"/>
    <w:tmpl w:val="9A7AA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D0D"/>
    <w:rsid w:val="000F7743"/>
    <w:rsid w:val="00455F95"/>
    <w:rsid w:val="006520E1"/>
    <w:rsid w:val="00B731E9"/>
    <w:rsid w:val="00DD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2008-11-03T16:50:00Z</dcterms:created>
  <dcterms:modified xsi:type="dcterms:W3CDTF">2008-11-03T17:05:00Z</dcterms:modified>
</cp:coreProperties>
</file>